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353B" w:rsidRDefault="00FD353B">
      <w:pPr>
        <w:pStyle w:val="Normal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American Legion Auxiliary</w:t>
      </w:r>
    </w:p>
    <w:p w:rsidR="00FD353B" w:rsidRDefault="00FD353B">
      <w:pPr>
        <w:pStyle w:val="Normal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Department Junior Convention</w:t>
      </w:r>
    </w:p>
    <w:p w:rsidR="00FD353B" w:rsidRDefault="00FD353B">
      <w:pPr>
        <w:pStyle w:val="Normal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May 16, 2015</w:t>
      </w:r>
    </w:p>
    <w:p w:rsidR="00FD353B" w:rsidRDefault="00FD353B">
      <w:pPr>
        <w:pStyle w:val="Heading1"/>
        <w:rPr>
          <w:rFonts w:cs="Times New Roman"/>
        </w:rPr>
      </w:pPr>
      <w:r>
        <w:rPr>
          <w:rFonts w:ascii="Cooper Black" w:hAnsi="Cooper Black" w:cs="Cooper Black"/>
          <w:sz w:val="36"/>
          <w:szCs w:val="36"/>
        </w:rPr>
        <w:t>Awards Information Form</w:t>
      </w:r>
    </w:p>
    <w:p w:rsidR="00FD353B" w:rsidRDefault="00FD353B">
      <w:pPr>
        <w:pStyle w:val="Normal1"/>
        <w:rPr>
          <w:rFonts w:cs="Times New Roman"/>
        </w:rPr>
      </w:pPr>
    </w:p>
    <w:p w:rsidR="00FD353B" w:rsidRDefault="00FD353B">
      <w:pPr>
        <w:pStyle w:val="Normal1"/>
        <w:rPr>
          <w:rFonts w:cs="Times New Roman"/>
        </w:rPr>
      </w:pPr>
    </w:p>
    <w:p w:rsidR="00FD353B" w:rsidRDefault="00FD353B">
      <w:pPr>
        <w:pStyle w:val="Normal1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Unit Number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District Number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Membership – number of paid Juniors as of March 31,2015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Date sent Junior Activities Unit Report to District Chair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Number of Juniors from your Unit attending the 2015</w:t>
      </w:r>
    </w:p>
    <w:p w:rsidR="00FD353B" w:rsidRDefault="00FD353B">
      <w:pPr>
        <w:pStyle w:val="Normal1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Department Junior Convention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 xml:space="preserve">Round-trip mileage – number of miles traveled from Post home </w:t>
      </w:r>
    </w:p>
    <w:p w:rsidR="00FD353B" w:rsidRDefault="00FD353B">
      <w:pPr>
        <w:pStyle w:val="Normal1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 Department Junior Convention multiplied by 2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left="63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Check the following American Legion Auxiliary programs your Junior Unit participated in this year – May 2014 through April 2015.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63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Americanism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63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Children &amp; Youth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63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Community Service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ind w:firstLine="63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  <w:t>Veterans Affairs &amp; Rehabilitation</w:t>
      </w:r>
    </w:p>
    <w:p w:rsidR="00FD353B" w:rsidRDefault="00FD353B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Senior Advisor Verification: </w:t>
      </w:r>
    </w:p>
    <w:p w:rsidR="00FD353B" w:rsidRDefault="00FD353B">
      <w:pPr>
        <w:pStyle w:val="Normal1"/>
        <w:rPr>
          <w:rFonts w:ascii="Arial" w:hAnsi="Arial" w:cs="Arial"/>
        </w:rPr>
      </w:pPr>
    </w:p>
    <w:p w:rsidR="00FD353B" w:rsidRDefault="00FD353B">
      <w:pPr>
        <w:pStyle w:val="Normal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Phone: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Email:</w:t>
      </w:r>
      <w:r w:rsidR="00817696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203200</wp:posOffset>
            </wp:positionV>
            <wp:extent cx="6667500" cy="12700"/>
            <wp:effectExtent l="0" t="0" r="0" b="6350"/>
            <wp:wrapNone/>
            <wp:docPr id="2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353B" w:rsidSect="00FD353B">
      <w:pgSz w:w="12240" w:h="15840"/>
      <w:pgMar w:top="720" w:right="81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3B"/>
    <w:rsid w:val="00817696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3E542E6-D459-48D0-B36D-9C4D28D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pPr>
      <w:jc w:val="center"/>
      <w:outlineLvl w:val="0"/>
    </w:pPr>
    <w:rPr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outlineLvl w:val="1"/>
    </w:pPr>
    <w:rPr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outlineLvl w:val="2"/>
    </w:pPr>
    <w:rPr>
      <w:sz w:val="22"/>
      <w:szCs w:val="22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outlineLvl w:val="3"/>
    </w:pPr>
    <w:rPr>
      <w:sz w:val="22"/>
      <w:szCs w:val="22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b/>
      <w:bCs/>
      <w:color w:val="000000"/>
    </w:rPr>
  </w:style>
  <w:style w:type="paragraph" w:customStyle="1" w:styleId="Normal1">
    <w:name w:val="Normal1"/>
    <w:uiPriority w:val="99"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Pr>
      <w:rFonts w:ascii="Arial" w:hAnsi="Arial" w:cs="Arial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 Information Form(new).docx</vt:lpstr>
    </vt:vector>
  </TitlesOfParts>
  <Company>Home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 Information Form(new).docx</dc:title>
  <dc:subject/>
  <dc:creator>Maggie  Wiley</dc:creator>
  <cp:keywords/>
  <dc:description/>
  <cp:lastModifiedBy>Katie Tucker</cp:lastModifiedBy>
  <cp:revision>2</cp:revision>
  <dcterms:created xsi:type="dcterms:W3CDTF">2014-12-12T17:02:00Z</dcterms:created>
  <dcterms:modified xsi:type="dcterms:W3CDTF">2014-12-12T17:02:00Z</dcterms:modified>
</cp:coreProperties>
</file>